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8AB" w:rsidRPr="00DB18AB" w:rsidRDefault="00DB18AB" w:rsidP="00DB18AB">
      <w:pPr>
        <w:spacing w:after="161" w:line="240" w:lineRule="atLeast"/>
        <w:outlineLvl w:val="0"/>
        <w:rPr>
          <w:rFonts w:ascii="Georgia" w:eastAsia="Times New Roman" w:hAnsi="Georgia" w:cs="Times New Roman"/>
          <w:color w:val="336699"/>
          <w:kern w:val="36"/>
          <w:sz w:val="48"/>
          <w:szCs w:val="48"/>
          <w:lang w:eastAsia="ru-RU"/>
        </w:rPr>
      </w:pPr>
      <w:r w:rsidRPr="00DB18AB">
        <w:rPr>
          <w:rFonts w:ascii="Georgia" w:eastAsia="Times New Roman" w:hAnsi="Georgia" w:cs="Times New Roman"/>
          <w:color w:val="336699"/>
          <w:kern w:val="36"/>
          <w:sz w:val="48"/>
          <w:szCs w:val="48"/>
          <w:lang w:eastAsia="ru-RU"/>
        </w:rPr>
        <w:t>Минтруд России напоминает о наличии законодательно установленного запрета дарить и получать подарки на госслужбе</w:t>
      </w:r>
    </w:p>
    <w:p w:rsidR="00DB18AB" w:rsidRPr="00DB18AB" w:rsidRDefault="00DB18AB" w:rsidP="00DB18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8AB">
        <w:rPr>
          <w:rFonts w:ascii="Arial" w:eastAsia="Times New Roman" w:hAnsi="Arial" w:cs="Arial"/>
          <w:caps/>
          <w:color w:val="006699"/>
          <w:sz w:val="18"/>
          <w:szCs w:val="18"/>
          <w:lang w:eastAsia="ru-RU"/>
        </w:rPr>
        <w:t>19 ДЕКАБРЯ</w:t>
      </w:r>
    </w:p>
    <w:p w:rsidR="00DB18AB" w:rsidRPr="00DB18AB" w:rsidRDefault="00DB18AB" w:rsidP="00DB18AB">
      <w:pPr>
        <w:spacing w:before="240" w:after="24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8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Ежегодно в </w:t>
      </w:r>
      <w:proofErr w:type="gramStart"/>
      <w:r w:rsidRPr="00DB18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декабре</w:t>
      </w:r>
      <w:proofErr w:type="gramEnd"/>
      <w:r w:rsidRPr="00DB18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преддверии новогодних и рождественских праздников Министерство труда и социальной защиты РФ напоминает о наличии законодательно установленного запрета дарить и получать подарки.</w:t>
      </w:r>
    </w:p>
    <w:p w:rsidR="00DB18AB" w:rsidRPr="00DB18AB" w:rsidRDefault="00DB18AB" w:rsidP="00DB18AB">
      <w:pPr>
        <w:spacing w:before="240" w:after="24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8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Соответствующие письма направлены в высшие органы исполнительной власти субъектов Российской Федерации, а также в федеральные государственные органы, государственные корпорации (компании), государственные внебюджетные фонды.</w:t>
      </w:r>
    </w:p>
    <w:p w:rsidR="00DB18AB" w:rsidRPr="00DB18AB" w:rsidRDefault="00DB18AB" w:rsidP="00DB18AB">
      <w:pPr>
        <w:spacing w:before="240" w:after="24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DB18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Гражданском кодексе  РФ и ряде нормативных правовых актов Российской Федерации (федеральные законы «О противодействии коррупции», «О государственной гражданской службе Российской Федерации», Трудовой кодекс Российской Федерации) установлен запрет на дарение подарков лицам, замещающим государственные и муниципальные должности, государственным и муниципальным служащим, служащим Банка России, работникам государственных корпораций (компаний), государственных внебюджетных фондов иных организаций, а также на получение ими подарков от</w:t>
      </w:r>
      <w:proofErr w:type="gramEnd"/>
      <w:r w:rsidRPr="00DB18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физических и юридических лиц.</w:t>
      </w:r>
    </w:p>
    <w:p w:rsidR="00DB18AB" w:rsidRPr="00DB18AB" w:rsidRDefault="00DB18AB" w:rsidP="00DB18AB">
      <w:pPr>
        <w:spacing w:before="240" w:after="24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8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Исключениями могут быть подарки, полученные в связи с проток</w:t>
      </w:r>
      <w:bookmarkStart w:id="0" w:name="_GoBack"/>
      <w:bookmarkEnd w:id="0"/>
      <w:r w:rsidRPr="00DB18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ольными мероприятиями, служебными командировками и иными официальными мероприятиями. При этом должностное лицо  обязано уведомить обо всех случаях получения подарков в связи с его служебным  положением или исполнением им должностных (трудовых) обязанностей и сдать данные подарки по месту службы (работы), а сами подарки при этом будут признаны собственностью Российской Федерации, субъектов Российской Федерации и муниципальных образований.</w:t>
      </w:r>
    </w:p>
    <w:p w:rsidR="00DB18AB" w:rsidRPr="00DB18AB" w:rsidRDefault="00DB18AB" w:rsidP="00DB18AB">
      <w:pPr>
        <w:spacing w:before="240" w:after="24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DB18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Минтруд России напоминает, что получение подарка указанными лицами не в связи с протокольными мероприятиями, со служебными командировками и с другими официальными мероприятиями является нарушением запрета, создает условия для конфликта интересов, ставя под сомнение объективность принимаемых ими решений, а также влечет ответственность, вплоть до увольнения в связи с утратой доверия, а в случае, когда подарок расценивается как взятка – уголовную ответственность.</w:t>
      </w:r>
      <w:proofErr w:type="gramEnd"/>
    </w:p>
    <w:p w:rsidR="00DB18AB" w:rsidRPr="00DB18AB" w:rsidRDefault="00DB18AB" w:rsidP="00DB18AB">
      <w:pPr>
        <w:spacing w:before="240" w:after="24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8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 целью обеспечения соблюдения антикоррупционного законодательства и сокращения необоснованных расходов бюджета на приобретение подарков министерством рекомендовано:</w:t>
      </w:r>
    </w:p>
    <w:p w:rsidR="00DB18AB" w:rsidRPr="00DB18AB" w:rsidRDefault="00DB18AB" w:rsidP="00DB18AB">
      <w:pPr>
        <w:numPr>
          <w:ilvl w:val="0"/>
          <w:numId w:val="1"/>
        </w:numPr>
        <w:spacing w:after="240" w:line="240" w:lineRule="auto"/>
        <w:ind w:left="0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DB18AB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довести соответствующую информацию до сведения руководителей государственных органов, органов местного самоуправления, руководителей подведомственных организаций, служащих и работников;</w:t>
      </w:r>
    </w:p>
    <w:p w:rsidR="00DB18AB" w:rsidRPr="00DB18AB" w:rsidRDefault="00DB18AB" w:rsidP="00DB18AB">
      <w:pPr>
        <w:numPr>
          <w:ilvl w:val="0"/>
          <w:numId w:val="1"/>
        </w:numPr>
        <w:spacing w:after="240" w:line="240" w:lineRule="auto"/>
        <w:ind w:left="0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DB18AB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повысить бдительность, обеспечить </w:t>
      </w:r>
      <w:proofErr w:type="gramStart"/>
      <w:r w:rsidRPr="00DB18AB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контроль за</w:t>
      </w:r>
      <w:proofErr w:type="gramEnd"/>
      <w:r w:rsidRPr="00DB18AB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 применением предусмотренных законодательством мер юридической ответственности в каждом случае несоблюдения данного запрета (подпункт «б» пункта 5 Национального плана противодействия коррупции на 2016-2017 годы, утвержденного Указом Президента Российской Федерации от 1 апреля 2016 г. № 147);</w:t>
      </w:r>
    </w:p>
    <w:p w:rsidR="00DB18AB" w:rsidRPr="00DB18AB" w:rsidRDefault="00DB18AB" w:rsidP="00DB18AB">
      <w:pPr>
        <w:numPr>
          <w:ilvl w:val="0"/>
          <w:numId w:val="1"/>
        </w:numPr>
        <w:spacing w:after="240" w:line="240" w:lineRule="auto"/>
        <w:ind w:left="0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DB18AB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провести активную разъяснительную работу среди населения, в том числе посредством размещения информационного сообщения по данному вопросу на официальных сайтах, в помещениях, занимаемых государственными органами (организациями), и в иных помещениях, доступных для посещения.</w:t>
      </w:r>
    </w:p>
    <w:p w:rsidR="00DB18AB" w:rsidRPr="00DB18AB" w:rsidRDefault="00DB18AB" w:rsidP="00DB18AB">
      <w:pPr>
        <w:pBdr>
          <w:bottom w:val="single" w:sz="48" w:space="12" w:color="D7CFCA"/>
        </w:pBdr>
        <w:spacing w:after="75" w:line="240" w:lineRule="auto"/>
        <w:rPr>
          <w:rFonts w:ascii="Arial" w:eastAsia="Times New Roman" w:hAnsi="Arial" w:cs="Arial"/>
          <w:i/>
          <w:iCs/>
          <w:color w:val="999999"/>
          <w:sz w:val="18"/>
          <w:szCs w:val="18"/>
          <w:lang w:eastAsia="ru-RU"/>
        </w:rPr>
      </w:pPr>
      <w:r w:rsidRPr="00DB18AB">
        <w:rPr>
          <w:rFonts w:ascii="Arial" w:eastAsia="Times New Roman" w:hAnsi="Arial" w:cs="Arial"/>
          <w:i/>
          <w:iCs/>
          <w:color w:val="999999"/>
          <w:sz w:val="18"/>
          <w:szCs w:val="18"/>
          <w:lang w:eastAsia="ru-RU"/>
        </w:rPr>
        <w:t>Опубликовано на сайте в 14:03, 19.12.2016. Изменено в 16:46, 19.12.2016.</w:t>
      </w:r>
    </w:p>
    <w:p w:rsidR="00EC5E94" w:rsidRDefault="00DB18AB"/>
    <w:sectPr w:rsidR="00EC5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C0170"/>
    <w:multiLevelType w:val="multilevel"/>
    <w:tmpl w:val="CE72A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8AB"/>
    <w:rsid w:val="006D08F3"/>
    <w:rsid w:val="00A96F69"/>
    <w:rsid w:val="00DB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B18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18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DB18AB"/>
    <w:rPr>
      <w:i/>
      <w:iCs/>
    </w:rPr>
  </w:style>
  <w:style w:type="paragraph" w:styleId="a4">
    <w:name w:val="Normal (Web)"/>
    <w:basedOn w:val="a"/>
    <w:uiPriority w:val="99"/>
    <w:semiHidden/>
    <w:unhideWhenUsed/>
    <w:rsid w:val="00DB1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eate-date">
    <w:name w:val="create-date"/>
    <w:basedOn w:val="a"/>
    <w:rsid w:val="00DB1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B18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18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DB18AB"/>
    <w:rPr>
      <w:i/>
      <w:iCs/>
    </w:rPr>
  </w:style>
  <w:style w:type="paragraph" w:styleId="a4">
    <w:name w:val="Normal (Web)"/>
    <w:basedOn w:val="a"/>
    <w:uiPriority w:val="99"/>
    <w:semiHidden/>
    <w:unhideWhenUsed/>
    <w:rsid w:val="00DB1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eate-date">
    <w:name w:val="create-date"/>
    <w:basedOn w:val="a"/>
    <w:rsid w:val="00DB1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2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Хамидуллин</dc:creator>
  <cp:lastModifiedBy>Хамидуллин</cp:lastModifiedBy>
  <cp:revision>1</cp:revision>
  <dcterms:created xsi:type="dcterms:W3CDTF">2016-12-28T06:55:00Z</dcterms:created>
  <dcterms:modified xsi:type="dcterms:W3CDTF">2016-12-28T06:56:00Z</dcterms:modified>
</cp:coreProperties>
</file>